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ED49A" w14:textId="238F1C9F" w:rsidR="00130FAA" w:rsidRPr="00F52FD9" w:rsidRDefault="00130FAA" w:rsidP="00805BCF">
      <w:pPr>
        <w:spacing w:after="240"/>
        <w:rPr>
          <w:rFonts w:cs="Arial"/>
          <w:color w:val="CC006A"/>
          <w:szCs w:val="20"/>
        </w:rPr>
      </w:pPr>
      <w:r w:rsidRPr="00F52FD9">
        <w:rPr>
          <w:rFonts w:cs="Arial"/>
          <w:color w:val="CC006A"/>
          <w:szCs w:val="20"/>
        </w:rPr>
        <w:t>[Month Da</w:t>
      </w:r>
      <w:r w:rsidR="00476BB4" w:rsidRPr="00F52FD9">
        <w:rPr>
          <w:rFonts w:cs="Arial"/>
          <w:color w:val="CC006A"/>
          <w:szCs w:val="20"/>
        </w:rPr>
        <w:t>te</w:t>
      </w:r>
      <w:r w:rsidRPr="00F52FD9">
        <w:rPr>
          <w:rFonts w:cs="Arial"/>
          <w:color w:val="CC006A"/>
          <w:szCs w:val="20"/>
        </w:rPr>
        <w:t>, Year]</w:t>
      </w:r>
    </w:p>
    <w:p w14:paraId="22ACEAC3" w14:textId="3216880F" w:rsidR="00476BB4" w:rsidRPr="00F52FD9" w:rsidRDefault="00476BB4" w:rsidP="00476BB4">
      <w:pPr>
        <w:spacing w:before="240" w:after="240"/>
        <w:rPr>
          <w:rFonts w:cs="Arial"/>
          <w:b/>
          <w:color w:val="404040" w:themeColor="text1" w:themeTint="BF"/>
          <w:szCs w:val="20"/>
        </w:rPr>
      </w:pPr>
      <w:r w:rsidRPr="00F52FD9">
        <w:rPr>
          <w:rFonts w:cs="Arial"/>
          <w:b/>
          <w:color w:val="404040" w:themeColor="text1" w:themeTint="BF"/>
          <w:szCs w:val="20"/>
        </w:rPr>
        <w:t xml:space="preserve">YOUR </w:t>
      </w:r>
      <w:r w:rsidR="00EB2157" w:rsidRPr="00F52FD9">
        <w:rPr>
          <w:rFonts w:cs="Arial"/>
          <w:b/>
          <w:color w:val="404040" w:themeColor="text1" w:themeTint="BF"/>
          <w:szCs w:val="20"/>
        </w:rPr>
        <w:t xml:space="preserve">CHIP </w:t>
      </w:r>
      <w:r w:rsidRPr="00F52FD9">
        <w:rPr>
          <w:rFonts w:cs="Arial"/>
          <w:b/>
          <w:color w:val="404040" w:themeColor="text1" w:themeTint="BF"/>
          <w:szCs w:val="20"/>
        </w:rPr>
        <w:t>DUAL INTERFACE TEST</w:t>
      </w:r>
      <w:r w:rsidR="000049F4" w:rsidRPr="00F52FD9">
        <w:rPr>
          <w:rFonts w:cs="Arial"/>
          <w:b/>
          <w:color w:val="404040" w:themeColor="text1" w:themeTint="BF"/>
          <w:szCs w:val="20"/>
        </w:rPr>
        <w:t>/Training</w:t>
      </w:r>
      <w:r w:rsidRPr="00F52FD9">
        <w:rPr>
          <w:rFonts w:cs="Arial"/>
          <w:b/>
          <w:color w:val="404040" w:themeColor="text1" w:themeTint="BF"/>
          <w:szCs w:val="20"/>
        </w:rPr>
        <w:t xml:space="preserve"> CARDS ARE HERE</w:t>
      </w:r>
      <w:proofErr w:type="gramStart"/>
      <w:r w:rsidRPr="00F52FD9">
        <w:rPr>
          <w:rFonts w:cs="Arial"/>
          <w:b/>
          <w:color w:val="404040" w:themeColor="text1" w:themeTint="BF"/>
          <w:szCs w:val="20"/>
        </w:rPr>
        <w:t>!</w:t>
      </w:r>
      <w:r w:rsidRPr="00F52FD9">
        <w:rPr>
          <w:rFonts w:cs="Arial"/>
          <w:b/>
          <w:color w:val="404040" w:themeColor="text1" w:themeTint="BF"/>
          <w:szCs w:val="20"/>
        </w:rPr>
        <w:softHyphen/>
      </w:r>
      <w:r w:rsidRPr="00F52FD9">
        <w:rPr>
          <w:rFonts w:cs="Arial"/>
          <w:b/>
          <w:color w:val="404040" w:themeColor="text1" w:themeTint="BF"/>
          <w:szCs w:val="20"/>
        </w:rPr>
        <w:softHyphen/>
      </w:r>
      <w:proofErr w:type="gramEnd"/>
    </w:p>
    <w:p w14:paraId="68590956" w14:textId="2B536529" w:rsidR="00D272D4" w:rsidRPr="00F52FD9" w:rsidRDefault="00476BB4" w:rsidP="00E53708">
      <w:pPr>
        <w:spacing w:after="240"/>
        <w:rPr>
          <w:rFonts w:cs="Arial"/>
          <w:strike/>
          <w:color w:val="404040" w:themeColor="text1" w:themeTint="BF"/>
          <w:szCs w:val="20"/>
        </w:rPr>
      </w:pPr>
      <w:r w:rsidRPr="00F52FD9">
        <w:rPr>
          <w:rFonts w:cs="Arial"/>
          <w:color w:val="404040" w:themeColor="text1" w:themeTint="BF"/>
          <w:szCs w:val="20"/>
        </w:rPr>
        <w:t xml:space="preserve">Dear </w:t>
      </w:r>
      <w:r w:rsidRPr="00F52FD9">
        <w:rPr>
          <w:rFonts w:cs="Arial"/>
          <w:color w:val="CC006A"/>
          <w:szCs w:val="20"/>
        </w:rPr>
        <w:t>[Merchant Manager]</w:t>
      </w:r>
      <w:r w:rsidRPr="00F52FD9">
        <w:rPr>
          <w:rFonts w:cs="Arial"/>
          <w:color w:val="404040" w:themeColor="text1" w:themeTint="BF"/>
          <w:szCs w:val="20"/>
        </w:rPr>
        <w:t>,</w:t>
      </w:r>
    </w:p>
    <w:p w14:paraId="558D0464" w14:textId="0D102CC4" w:rsidR="006A56D8" w:rsidRPr="00F52FD9" w:rsidRDefault="006A56D8" w:rsidP="00D272D4">
      <w:pPr>
        <w:spacing w:after="240"/>
        <w:rPr>
          <w:rFonts w:cs="Arial"/>
          <w:color w:val="404040" w:themeColor="text1" w:themeTint="BF"/>
          <w:szCs w:val="20"/>
        </w:rPr>
      </w:pPr>
      <w:r w:rsidRPr="00F52FD9">
        <w:rPr>
          <w:rFonts w:cs="Arial"/>
          <w:color w:val="404040" w:themeColor="text1" w:themeTint="BF"/>
          <w:szCs w:val="20"/>
        </w:rPr>
        <w:t xml:space="preserve">MasterCard has been leading the migration to chip technology around the world for the past </w:t>
      </w:r>
      <w:r w:rsidR="00DA2EBE" w:rsidRPr="00F52FD9">
        <w:rPr>
          <w:rFonts w:cs="Arial"/>
          <w:color w:val="404040" w:themeColor="text1" w:themeTint="BF"/>
          <w:szCs w:val="20"/>
        </w:rPr>
        <w:t xml:space="preserve">decade. </w:t>
      </w:r>
      <w:r w:rsidRPr="00F52FD9">
        <w:rPr>
          <w:rFonts w:cs="Arial"/>
          <w:color w:val="404040" w:themeColor="text1" w:themeTint="BF"/>
          <w:szCs w:val="20"/>
        </w:rPr>
        <w:t>The U.S. migration is underway</w:t>
      </w:r>
      <w:r w:rsidR="00DA2EBE" w:rsidRPr="00F52FD9">
        <w:rPr>
          <w:rFonts w:cs="Arial"/>
          <w:color w:val="404040" w:themeColor="text1" w:themeTint="BF"/>
          <w:szCs w:val="20"/>
        </w:rPr>
        <w:t>—</w:t>
      </w:r>
      <w:r w:rsidR="003D7B7F" w:rsidRPr="00F52FD9">
        <w:rPr>
          <w:rFonts w:cs="Arial"/>
          <w:color w:val="CC006A"/>
          <w:szCs w:val="20"/>
        </w:rPr>
        <w:t>[</w:t>
      </w:r>
      <w:r w:rsidR="00E33BDA" w:rsidRPr="00F52FD9">
        <w:rPr>
          <w:rFonts w:cs="Arial"/>
          <w:color w:val="CC006A"/>
          <w:szCs w:val="20"/>
        </w:rPr>
        <w:t xml:space="preserve">YOUR COMPANY’S </w:t>
      </w:r>
      <w:r w:rsidR="003D7B7F" w:rsidRPr="00F52FD9">
        <w:rPr>
          <w:rFonts w:cs="Arial"/>
          <w:color w:val="CC006A"/>
          <w:szCs w:val="20"/>
        </w:rPr>
        <w:t>NAME]</w:t>
      </w:r>
      <w:r w:rsidRPr="00F52FD9">
        <w:rPr>
          <w:rFonts w:cs="Arial"/>
          <w:color w:val="404040" w:themeColor="text1" w:themeTint="BF"/>
          <w:szCs w:val="20"/>
        </w:rPr>
        <w:t xml:space="preserve"> and MasterCard are focused on ensuring that the transition is made as simple and smooth as possible for </w:t>
      </w:r>
      <w:r w:rsidR="003D7B7F" w:rsidRPr="00F52FD9">
        <w:rPr>
          <w:rFonts w:cs="Arial"/>
          <w:color w:val="404040" w:themeColor="text1" w:themeTint="BF"/>
          <w:szCs w:val="20"/>
        </w:rPr>
        <w:t xml:space="preserve">our </w:t>
      </w:r>
      <w:r w:rsidRPr="00F52FD9">
        <w:rPr>
          <w:rFonts w:cs="Arial"/>
          <w:color w:val="404040" w:themeColor="text1" w:themeTint="BF"/>
          <w:szCs w:val="20"/>
        </w:rPr>
        <w:t>customers and all other industry participants.</w:t>
      </w:r>
    </w:p>
    <w:p w14:paraId="1B7C943B" w14:textId="429411E9" w:rsidR="006A56D8" w:rsidRPr="00F52FD9" w:rsidRDefault="006A56D8" w:rsidP="00D272D4">
      <w:pPr>
        <w:spacing w:after="240"/>
        <w:rPr>
          <w:rFonts w:cs="Arial"/>
          <w:color w:val="404040" w:themeColor="text1" w:themeTint="BF"/>
          <w:szCs w:val="20"/>
        </w:rPr>
      </w:pPr>
      <w:r w:rsidRPr="00F52FD9">
        <w:rPr>
          <w:rFonts w:cs="Arial"/>
          <w:color w:val="404040" w:themeColor="text1" w:themeTint="BF"/>
          <w:szCs w:val="20"/>
        </w:rPr>
        <w:t xml:space="preserve">Part of the migration requires that merchants integrate the new chip transaction processes at </w:t>
      </w:r>
      <w:r w:rsidR="00E33BDA" w:rsidRPr="00F52FD9">
        <w:rPr>
          <w:rFonts w:cs="Arial"/>
          <w:color w:val="404040" w:themeColor="text1" w:themeTint="BF"/>
          <w:szCs w:val="20"/>
        </w:rPr>
        <w:t xml:space="preserve">their </w:t>
      </w:r>
      <w:r w:rsidRPr="00F52FD9">
        <w:rPr>
          <w:rFonts w:cs="Arial"/>
          <w:color w:val="404040" w:themeColor="text1" w:themeTint="BF"/>
          <w:szCs w:val="20"/>
        </w:rPr>
        <w:t>check out. T</w:t>
      </w:r>
      <w:bookmarkStart w:id="0" w:name="_GoBack"/>
      <w:bookmarkEnd w:id="0"/>
      <w:r w:rsidRPr="00F52FD9">
        <w:rPr>
          <w:rFonts w:cs="Arial"/>
          <w:color w:val="404040" w:themeColor="text1" w:themeTint="BF"/>
          <w:szCs w:val="20"/>
        </w:rPr>
        <w:t>he enclosed cards are dual interface (contact and contactless chips) cards that can be used to test your terminals and learn the new process</w:t>
      </w:r>
      <w:r w:rsidR="00C248A0" w:rsidRPr="00F52FD9">
        <w:rPr>
          <w:rFonts w:cs="Arial"/>
          <w:color w:val="404040" w:themeColor="text1" w:themeTint="BF"/>
          <w:szCs w:val="20"/>
        </w:rPr>
        <w:t>es required to handle a chip transaction.</w:t>
      </w:r>
    </w:p>
    <w:p w14:paraId="1699A748" w14:textId="170D377A" w:rsidR="00C248A0" w:rsidRPr="00F52FD9" w:rsidRDefault="00C248A0" w:rsidP="00D272D4">
      <w:pPr>
        <w:spacing w:after="240"/>
        <w:rPr>
          <w:rFonts w:cs="Arial"/>
          <w:color w:val="404040" w:themeColor="text1" w:themeTint="BF"/>
          <w:szCs w:val="20"/>
        </w:rPr>
      </w:pPr>
      <w:r w:rsidRPr="00F52FD9">
        <w:rPr>
          <w:rFonts w:cs="Arial"/>
          <w:color w:val="404040" w:themeColor="text1" w:themeTint="BF"/>
          <w:szCs w:val="20"/>
        </w:rPr>
        <w:t xml:space="preserve">Please see your specific instructions below for the </w:t>
      </w:r>
      <w:r w:rsidR="000049F4" w:rsidRPr="00F52FD9">
        <w:rPr>
          <w:rFonts w:cs="Arial"/>
          <w:color w:val="404040" w:themeColor="text1" w:themeTint="BF"/>
          <w:szCs w:val="20"/>
        </w:rPr>
        <w:t xml:space="preserve">terminal </w:t>
      </w:r>
      <w:r w:rsidRPr="00F52FD9">
        <w:rPr>
          <w:rFonts w:cs="Arial"/>
          <w:color w:val="404040" w:themeColor="text1" w:themeTint="BF"/>
          <w:szCs w:val="20"/>
        </w:rPr>
        <w:t>tests that you will perform.</w:t>
      </w:r>
    </w:p>
    <w:p w14:paraId="53C907BE" w14:textId="270584AA" w:rsidR="009B0D65" w:rsidRPr="00F52FD9" w:rsidRDefault="009B0D65" w:rsidP="009B0D65">
      <w:pPr>
        <w:rPr>
          <w:rFonts w:cs="Arial"/>
          <w:b/>
          <w:color w:val="404040" w:themeColor="text1" w:themeTint="BF"/>
          <w:szCs w:val="20"/>
        </w:rPr>
      </w:pPr>
      <w:r w:rsidRPr="00F52FD9">
        <w:rPr>
          <w:rFonts w:cs="Arial"/>
          <w:b/>
          <w:color w:val="404040" w:themeColor="text1" w:themeTint="BF"/>
          <w:szCs w:val="20"/>
        </w:rPr>
        <w:t xml:space="preserve">The </w:t>
      </w:r>
      <w:r w:rsidR="00E53708" w:rsidRPr="00F52FD9">
        <w:rPr>
          <w:rFonts w:cs="Arial"/>
          <w:b/>
          <w:color w:val="404040" w:themeColor="text1" w:themeTint="BF"/>
          <w:szCs w:val="20"/>
        </w:rPr>
        <w:t xml:space="preserve">Chip </w:t>
      </w:r>
      <w:r w:rsidRPr="00F52FD9">
        <w:rPr>
          <w:rFonts w:cs="Arial"/>
          <w:b/>
          <w:color w:val="404040" w:themeColor="text1" w:themeTint="BF"/>
          <w:szCs w:val="20"/>
        </w:rPr>
        <w:t xml:space="preserve">test cards </w:t>
      </w:r>
      <w:r w:rsidR="003D7B7F" w:rsidRPr="00F52FD9">
        <w:rPr>
          <w:rFonts w:cs="Arial"/>
          <w:b/>
          <w:color w:val="404040" w:themeColor="text1" w:themeTint="BF"/>
          <w:szCs w:val="20"/>
        </w:rPr>
        <w:t>have the</w:t>
      </w:r>
      <w:r w:rsidRPr="00F52FD9">
        <w:rPr>
          <w:rFonts w:cs="Arial"/>
          <w:b/>
          <w:color w:val="404040" w:themeColor="text1" w:themeTint="BF"/>
          <w:szCs w:val="20"/>
        </w:rPr>
        <w:t xml:space="preserve"> following</w:t>
      </w:r>
      <w:r w:rsidR="003D7B7F" w:rsidRPr="00F52FD9">
        <w:rPr>
          <w:rFonts w:cs="Arial"/>
          <w:b/>
          <w:color w:val="404040" w:themeColor="text1" w:themeTint="BF"/>
          <w:szCs w:val="20"/>
        </w:rPr>
        <w:t xml:space="preserve"> features</w:t>
      </w:r>
      <w:r w:rsidRPr="00F52FD9">
        <w:rPr>
          <w:rFonts w:cs="Arial"/>
          <w:b/>
          <w:color w:val="404040" w:themeColor="text1" w:themeTint="BF"/>
          <w:szCs w:val="20"/>
        </w:rPr>
        <w:t>:</w:t>
      </w:r>
    </w:p>
    <w:p w14:paraId="0C87F1C8" w14:textId="22970561" w:rsidR="009B0D65" w:rsidRPr="00F52FD9" w:rsidRDefault="00EB2157" w:rsidP="00E202A5">
      <w:pPr>
        <w:pStyle w:val="ListParagraph"/>
        <w:numPr>
          <w:ilvl w:val="0"/>
          <w:numId w:val="12"/>
        </w:numPr>
      </w:pPr>
      <w:r w:rsidRPr="00F52FD9">
        <w:t>Non-reloadable gift cards</w:t>
      </w:r>
    </w:p>
    <w:p w14:paraId="1CD7AA40" w14:textId="75B91B9B" w:rsidR="009B0D65" w:rsidRPr="00F52FD9" w:rsidRDefault="00EB2157" w:rsidP="00E202A5">
      <w:pPr>
        <w:pStyle w:val="ListParagraph"/>
        <w:numPr>
          <w:ilvl w:val="0"/>
          <w:numId w:val="12"/>
        </w:numPr>
      </w:pPr>
      <w:r w:rsidRPr="00F52FD9">
        <w:t>Dual interface (contact and contactless chip)</w:t>
      </w:r>
    </w:p>
    <w:p w14:paraId="5964FE32" w14:textId="19BF44E7" w:rsidR="00EB2157" w:rsidRPr="00F52FD9" w:rsidRDefault="00EB2157" w:rsidP="00E202A5">
      <w:pPr>
        <w:pStyle w:val="ListParagraph"/>
        <w:numPr>
          <w:ilvl w:val="0"/>
          <w:numId w:val="12"/>
        </w:numPr>
      </w:pPr>
      <w:r w:rsidRPr="00F52FD9">
        <w:t xml:space="preserve">On-line </w:t>
      </w:r>
      <w:r w:rsidR="00E33BDA" w:rsidRPr="00F52FD9">
        <w:t xml:space="preserve">PIN </w:t>
      </w:r>
      <w:r w:rsidRPr="00F52FD9">
        <w:t>only</w:t>
      </w:r>
    </w:p>
    <w:p w14:paraId="18AB08E8" w14:textId="7F31B33C" w:rsidR="009B0D65" w:rsidRPr="00F52FD9" w:rsidRDefault="00C30B4E" w:rsidP="00E202A5">
      <w:pPr>
        <w:pStyle w:val="ListParagraph"/>
        <w:numPr>
          <w:ilvl w:val="0"/>
          <w:numId w:val="12"/>
        </w:numPr>
      </w:pPr>
      <w:r w:rsidRPr="00F52FD9">
        <w:rPr>
          <w:rFonts w:eastAsia="Times New Roman"/>
        </w:rPr>
        <w:t>Includes U.S. Debit (Maestro) Common</w:t>
      </w:r>
      <w:r w:rsidR="008D5066" w:rsidRPr="00F52FD9">
        <w:rPr>
          <w:rFonts w:eastAsia="Times New Roman"/>
        </w:rPr>
        <w:t xml:space="preserve"> AID</w:t>
      </w:r>
      <w:r w:rsidRPr="00F52FD9">
        <w:rPr>
          <w:rFonts w:eastAsia="Times New Roman"/>
        </w:rPr>
        <w:t xml:space="preserve"> </w:t>
      </w:r>
      <w:r w:rsidR="008D5066" w:rsidRPr="00F52FD9">
        <w:rPr>
          <w:rFonts w:eastAsia="Times New Roman"/>
        </w:rPr>
        <w:t>(</w:t>
      </w:r>
      <w:r w:rsidRPr="00F52FD9">
        <w:rPr>
          <w:rFonts w:eastAsia="Times New Roman"/>
        </w:rPr>
        <w:t>Application</w:t>
      </w:r>
      <w:r w:rsidR="008D5066" w:rsidRPr="00F52FD9">
        <w:rPr>
          <w:rFonts w:eastAsia="Times New Roman"/>
        </w:rPr>
        <w:t xml:space="preserve"> Identifier)</w:t>
      </w:r>
    </w:p>
    <w:p w14:paraId="748173D6" w14:textId="200BB215" w:rsidR="009B0D65" w:rsidRPr="00F52FD9" w:rsidRDefault="009B0D65" w:rsidP="00E202A5">
      <w:pPr>
        <w:pStyle w:val="ListParagraph"/>
        <w:numPr>
          <w:ilvl w:val="0"/>
          <w:numId w:val="12"/>
        </w:numPr>
      </w:pPr>
      <w:r w:rsidRPr="00F52FD9">
        <w:t xml:space="preserve">No hologram, </w:t>
      </w:r>
      <w:proofErr w:type="spellStart"/>
      <w:r w:rsidRPr="00F52FD9">
        <w:t>magstripe</w:t>
      </w:r>
      <w:proofErr w:type="spellEnd"/>
      <w:r w:rsidRPr="00F52FD9">
        <w:t>, or signature panel</w:t>
      </w:r>
    </w:p>
    <w:p w14:paraId="23445E78" w14:textId="77777777" w:rsidR="00805BCF" w:rsidRPr="00F52FD9" w:rsidRDefault="00805BCF" w:rsidP="00805BCF">
      <w:pPr>
        <w:pStyle w:val="ListParagraph"/>
        <w:numPr>
          <w:ilvl w:val="0"/>
          <w:numId w:val="12"/>
        </w:numPr>
      </w:pPr>
      <w:r w:rsidRPr="00F52FD9">
        <w:t>Non-refundable &amp; No Chargeback rights</w:t>
      </w:r>
    </w:p>
    <w:p w14:paraId="2FAD37D9" w14:textId="4575EEDE" w:rsidR="00805BCF" w:rsidRPr="00F52FD9" w:rsidRDefault="00805BCF" w:rsidP="00E202A5">
      <w:pPr>
        <w:pStyle w:val="ListParagraph"/>
        <w:numPr>
          <w:ilvl w:val="0"/>
          <w:numId w:val="12"/>
        </w:numPr>
      </w:pPr>
      <w:r w:rsidRPr="00F52FD9">
        <w:t>N</w:t>
      </w:r>
      <w:r w:rsidR="00E33BDA" w:rsidRPr="00F52FD9">
        <w:t>o cross border</w:t>
      </w:r>
      <w:r w:rsidR="00F82393" w:rsidRPr="00F52FD9">
        <w:t xml:space="preserve"> t</w:t>
      </w:r>
      <w:r w:rsidRPr="00F52FD9">
        <w:t xml:space="preserve">ransactions &amp; No ATM Cash out  </w:t>
      </w:r>
    </w:p>
    <w:p w14:paraId="12BD2B88" w14:textId="204C5941" w:rsidR="00245744" w:rsidRPr="00F52FD9" w:rsidRDefault="00EB2157" w:rsidP="00E202A5">
      <w:pPr>
        <w:pStyle w:val="ListParagraph"/>
        <w:numPr>
          <w:ilvl w:val="0"/>
          <w:numId w:val="12"/>
        </w:numPr>
      </w:pPr>
      <w:r w:rsidRPr="00F52FD9">
        <w:t xml:space="preserve">The </w:t>
      </w:r>
      <w:r w:rsidR="00245744" w:rsidRPr="00F52FD9">
        <w:t>PIN</w:t>
      </w:r>
      <w:r w:rsidRPr="00F52FD9">
        <w:t xml:space="preserve"> is the</w:t>
      </w:r>
      <w:r w:rsidR="00245744" w:rsidRPr="00F52FD9">
        <w:t xml:space="preserve"> last four digits of the card (unique to each card)</w:t>
      </w:r>
    </w:p>
    <w:p w14:paraId="3E618257" w14:textId="2B4B5C9E" w:rsidR="008D5066" w:rsidRPr="00F52FD9" w:rsidRDefault="008D5066" w:rsidP="00E202A5">
      <w:pPr>
        <w:pStyle w:val="ListParagraph"/>
        <w:numPr>
          <w:ilvl w:val="0"/>
          <w:numId w:val="12"/>
        </w:numPr>
      </w:pPr>
      <w:r w:rsidRPr="00F52FD9">
        <w:rPr>
          <w:color w:val="auto"/>
          <w:szCs w:val="24"/>
        </w:rPr>
        <w:t xml:space="preserve">While these cards are called ‘test’ cards they are in fact ‘production’ cards </w:t>
      </w:r>
      <w:r w:rsidR="00E33BDA" w:rsidRPr="00F52FD9">
        <w:rPr>
          <w:color w:val="auto"/>
          <w:szCs w:val="24"/>
        </w:rPr>
        <w:t>that</w:t>
      </w:r>
      <w:r w:rsidRPr="00F52FD9">
        <w:rPr>
          <w:color w:val="auto"/>
          <w:szCs w:val="24"/>
        </w:rPr>
        <w:t xml:space="preserve"> you c</w:t>
      </w:r>
      <w:r w:rsidR="003E40D5" w:rsidRPr="00F52FD9">
        <w:rPr>
          <w:color w:val="auto"/>
          <w:szCs w:val="24"/>
        </w:rPr>
        <w:t>an use for training purposes &amp;</w:t>
      </w:r>
      <w:r w:rsidRPr="00F52FD9">
        <w:rPr>
          <w:color w:val="auto"/>
          <w:szCs w:val="24"/>
        </w:rPr>
        <w:t xml:space="preserve"> testing your </w:t>
      </w:r>
      <w:r w:rsidR="00E33BDA" w:rsidRPr="00F52FD9">
        <w:rPr>
          <w:color w:val="auto"/>
          <w:szCs w:val="24"/>
        </w:rPr>
        <w:t xml:space="preserve">terminal </w:t>
      </w:r>
      <w:r w:rsidRPr="00F52FD9">
        <w:rPr>
          <w:color w:val="auto"/>
          <w:szCs w:val="24"/>
        </w:rPr>
        <w:t>device functions.</w:t>
      </w:r>
    </w:p>
    <w:p w14:paraId="22FF24C4" w14:textId="31324A0C" w:rsidR="00E53708" w:rsidRPr="00F52FD9" w:rsidRDefault="00E53708" w:rsidP="00E202A5">
      <w:pPr>
        <w:pStyle w:val="ListParagraph"/>
        <w:numPr>
          <w:ilvl w:val="0"/>
          <w:numId w:val="12"/>
        </w:numPr>
      </w:pPr>
      <w:r w:rsidRPr="00F52FD9">
        <w:t xml:space="preserve">Pre-loaded with </w:t>
      </w:r>
      <w:r w:rsidRPr="00F52FD9">
        <w:rPr>
          <w:color w:val="CC006A"/>
        </w:rPr>
        <w:t xml:space="preserve">[Amount] </w:t>
      </w:r>
      <w:r w:rsidRPr="00F52FD9">
        <w:t>on each card</w:t>
      </w:r>
    </w:p>
    <w:p w14:paraId="0C208EC0" w14:textId="1518B4A0" w:rsidR="00A60A6B" w:rsidRPr="00F52FD9" w:rsidRDefault="009557D2" w:rsidP="00A60A6B">
      <w:pPr>
        <w:rPr>
          <w:rFonts w:cs="Arial"/>
          <w:b/>
          <w:color w:val="404040" w:themeColor="text1" w:themeTint="BF"/>
          <w:szCs w:val="20"/>
        </w:rPr>
      </w:pPr>
      <w:r w:rsidRPr="00F52FD9">
        <w:rPr>
          <w:rFonts w:cs="Arial"/>
          <w:b/>
          <w:color w:val="404040" w:themeColor="text1" w:themeTint="BF"/>
          <w:szCs w:val="20"/>
        </w:rPr>
        <w:t xml:space="preserve">To test your terminals, please </w:t>
      </w:r>
      <w:r w:rsidR="00D37ED3" w:rsidRPr="00F52FD9">
        <w:rPr>
          <w:rFonts w:cs="Arial"/>
          <w:b/>
          <w:color w:val="404040" w:themeColor="text1" w:themeTint="BF"/>
          <w:szCs w:val="20"/>
        </w:rPr>
        <w:t>do the following</w:t>
      </w:r>
      <w:r w:rsidR="00A61241" w:rsidRPr="00F52FD9">
        <w:rPr>
          <w:rFonts w:cs="Arial"/>
          <w:b/>
          <w:color w:val="404040" w:themeColor="text1" w:themeTint="BF"/>
          <w:szCs w:val="20"/>
        </w:rPr>
        <w:t xml:space="preserve"> </w:t>
      </w:r>
      <w:r w:rsidR="00A61241" w:rsidRPr="00F52FD9">
        <w:rPr>
          <w:rFonts w:cs="Arial"/>
          <w:b/>
          <w:color w:val="CC006A"/>
          <w:szCs w:val="20"/>
        </w:rPr>
        <w:t xml:space="preserve">[for both contact and </w:t>
      </w:r>
      <w:r w:rsidR="007369AD" w:rsidRPr="00F52FD9">
        <w:rPr>
          <w:rFonts w:cs="Arial"/>
          <w:b/>
          <w:color w:val="CC006A"/>
          <w:szCs w:val="20"/>
        </w:rPr>
        <w:t xml:space="preserve">contactless </w:t>
      </w:r>
      <w:r w:rsidR="00A61241" w:rsidRPr="00F52FD9">
        <w:rPr>
          <w:rFonts w:cs="Arial"/>
          <w:b/>
          <w:color w:val="CC006A"/>
          <w:szCs w:val="20"/>
        </w:rPr>
        <w:t>chip transactions]</w:t>
      </w:r>
      <w:r w:rsidR="008823B6" w:rsidRPr="00F52FD9">
        <w:rPr>
          <w:rFonts w:cs="Arial"/>
          <w:b/>
          <w:color w:val="404040" w:themeColor="text1" w:themeTint="BF"/>
          <w:szCs w:val="20"/>
        </w:rPr>
        <w:t>:</w:t>
      </w:r>
    </w:p>
    <w:p w14:paraId="5536241A" w14:textId="7E2F7568" w:rsidR="00245744" w:rsidRPr="00F52FD9" w:rsidRDefault="008A30CB" w:rsidP="00E202A5">
      <w:pPr>
        <w:pStyle w:val="ListParagraph"/>
        <w:numPr>
          <w:ilvl w:val="0"/>
          <w:numId w:val="13"/>
        </w:numPr>
        <w:rPr>
          <w:color w:val="CC006A"/>
        </w:rPr>
      </w:pPr>
      <w:r w:rsidRPr="00F52FD9">
        <w:rPr>
          <w:color w:val="CC006A"/>
        </w:rPr>
        <w:t>[Insert instructions]</w:t>
      </w:r>
    </w:p>
    <w:p w14:paraId="24F8DD30" w14:textId="77777777" w:rsidR="00B71C61" w:rsidRPr="00F52FD9" w:rsidRDefault="00B71C61" w:rsidP="00E202A5">
      <w:pPr>
        <w:pStyle w:val="ListParagraph"/>
        <w:numPr>
          <w:ilvl w:val="0"/>
          <w:numId w:val="13"/>
        </w:numPr>
        <w:rPr>
          <w:color w:val="CC006A"/>
        </w:rPr>
      </w:pPr>
      <w:r w:rsidRPr="00F52FD9">
        <w:rPr>
          <w:color w:val="CC006A"/>
        </w:rPr>
        <w:t>[Insert instructions]</w:t>
      </w:r>
    </w:p>
    <w:p w14:paraId="7A4A4DAE" w14:textId="77777777" w:rsidR="00B71C61" w:rsidRPr="00F52FD9" w:rsidRDefault="00B71C61" w:rsidP="00E202A5">
      <w:pPr>
        <w:pStyle w:val="ListParagraph"/>
        <w:numPr>
          <w:ilvl w:val="0"/>
          <w:numId w:val="13"/>
        </w:numPr>
        <w:rPr>
          <w:color w:val="CC006A"/>
        </w:rPr>
      </w:pPr>
      <w:r w:rsidRPr="00F52FD9">
        <w:rPr>
          <w:color w:val="CC006A"/>
        </w:rPr>
        <w:t>[Insert instructions]</w:t>
      </w:r>
    </w:p>
    <w:p w14:paraId="162DBD65" w14:textId="65DED430" w:rsidR="00B71C61" w:rsidRPr="00F52FD9" w:rsidRDefault="00B71C61" w:rsidP="00E202A5">
      <w:pPr>
        <w:pStyle w:val="ListParagraph"/>
        <w:numPr>
          <w:ilvl w:val="0"/>
          <w:numId w:val="13"/>
        </w:numPr>
        <w:rPr>
          <w:color w:val="CC006A"/>
        </w:rPr>
      </w:pPr>
      <w:r w:rsidRPr="00F52FD9">
        <w:rPr>
          <w:color w:val="CC006A"/>
        </w:rPr>
        <w:t>[Insert instructions]</w:t>
      </w:r>
    </w:p>
    <w:p w14:paraId="3AC806E1" w14:textId="2A210FF4" w:rsidR="00D272D4" w:rsidRPr="00F52FD9" w:rsidRDefault="00C37A94" w:rsidP="00D272D4">
      <w:pPr>
        <w:spacing w:after="240"/>
        <w:rPr>
          <w:rFonts w:cs="Arial"/>
          <w:color w:val="404040" w:themeColor="text1" w:themeTint="BF"/>
          <w:szCs w:val="20"/>
        </w:rPr>
      </w:pPr>
      <w:r w:rsidRPr="00F52FD9">
        <w:rPr>
          <w:rFonts w:cs="Arial"/>
          <w:color w:val="404040" w:themeColor="text1" w:themeTint="BF"/>
          <w:szCs w:val="20"/>
        </w:rPr>
        <w:t xml:space="preserve">Should you have any questions, please contact </w:t>
      </w:r>
      <w:r w:rsidRPr="00F52FD9">
        <w:rPr>
          <w:rFonts w:cs="Arial"/>
          <w:color w:val="CC006A"/>
          <w:szCs w:val="20"/>
        </w:rPr>
        <w:t>[Name]</w:t>
      </w:r>
      <w:r w:rsidRPr="00F52FD9">
        <w:rPr>
          <w:rFonts w:cs="Arial"/>
          <w:color w:val="404040" w:themeColor="text1" w:themeTint="BF"/>
          <w:szCs w:val="20"/>
        </w:rPr>
        <w:t xml:space="preserve"> at </w:t>
      </w:r>
      <w:r w:rsidRPr="00F52FD9">
        <w:rPr>
          <w:rFonts w:cs="Arial"/>
          <w:color w:val="CC006A"/>
          <w:szCs w:val="20"/>
        </w:rPr>
        <w:t>[email@address.com]</w:t>
      </w:r>
      <w:r w:rsidRPr="00F52FD9">
        <w:rPr>
          <w:rFonts w:cs="Arial"/>
          <w:color w:val="404040" w:themeColor="text1" w:themeTint="BF"/>
          <w:szCs w:val="20"/>
        </w:rPr>
        <w:t xml:space="preserve"> or call </w:t>
      </w:r>
      <w:r w:rsidRPr="00F52FD9">
        <w:rPr>
          <w:rFonts w:cs="Arial"/>
          <w:color w:val="CC006A"/>
          <w:szCs w:val="20"/>
        </w:rPr>
        <w:t>[XXX-XXX-XXXX]</w:t>
      </w:r>
      <w:r w:rsidR="00D272D4" w:rsidRPr="00F52FD9">
        <w:rPr>
          <w:rFonts w:cs="Arial"/>
          <w:color w:val="404040" w:themeColor="text1" w:themeTint="BF"/>
          <w:szCs w:val="20"/>
        </w:rPr>
        <w:t>.</w:t>
      </w:r>
      <w:r w:rsidRPr="00F52FD9">
        <w:rPr>
          <w:rFonts w:cs="Arial"/>
          <w:color w:val="404040" w:themeColor="text1" w:themeTint="BF"/>
          <w:szCs w:val="20"/>
        </w:rPr>
        <w:t xml:space="preserve"> </w:t>
      </w:r>
    </w:p>
    <w:p w14:paraId="57E63FB7" w14:textId="76B36613" w:rsidR="000B2C81" w:rsidRPr="00F52FD9" w:rsidRDefault="000B2C81" w:rsidP="000B2C81">
      <w:pPr>
        <w:spacing w:after="240"/>
        <w:rPr>
          <w:rFonts w:cs="Arial"/>
          <w:color w:val="404040" w:themeColor="text1" w:themeTint="BF"/>
          <w:szCs w:val="20"/>
        </w:rPr>
      </w:pPr>
      <w:r w:rsidRPr="00F52FD9">
        <w:rPr>
          <w:rFonts w:cs="Arial"/>
          <w:color w:val="404040" w:themeColor="text1" w:themeTint="BF"/>
          <w:szCs w:val="20"/>
        </w:rPr>
        <w:lastRenderedPageBreak/>
        <w:t xml:space="preserve">Sincerely, </w:t>
      </w:r>
    </w:p>
    <w:p w14:paraId="0C188362" w14:textId="536A62C3" w:rsidR="0015531E" w:rsidRPr="00F52FD9" w:rsidRDefault="000B2C81" w:rsidP="009B0D65">
      <w:pPr>
        <w:spacing w:after="240"/>
        <w:rPr>
          <w:rFonts w:cs="Arial"/>
          <w:color w:val="CC006A"/>
          <w:szCs w:val="20"/>
        </w:rPr>
      </w:pPr>
      <w:r w:rsidRPr="00F52FD9">
        <w:rPr>
          <w:rFonts w:cs="Arial"/>
          <w:color w:val="CC006A"/>
          <w:szCs w:val="20"/>
        </w:rPr>
        <w:t>[Name]</w:t>
      </w:r>
      <w:r w:rsidRPr="00F52FD9">
        <w:rPr>
          <w:rFonts w:cs="Arial"/>
          <w:color w:val="CC006A"/>
          <w:szCs w:val="20"/>
        </w:rPr>
        <w:br/>
        <w:t>[Title]</w:t>
      </w:r>
      <w:r w:rsidRPr="00F52FD9">
        <w:rPr>
          <w:rFonts w:cs="Arial"/>
          <w:color w:val="CC006A"/>
          <w:szCs w:val="20"/>
        </w:rPr>
        <w:br/>
        <w:t>[Company Name]</w:t>
      </w:r>
    </w:p>
    <w:sectPr w:rsidR="0015531E" w:rsidRPr="00F52FD9" w:rsidSect="00130FAA">
      <w:headerReference w:type="default" r:id="rId8"/>
      <w:pgSz w:w="12240" w:h="15840"/>
      <w:pgMar w:top="3600" w:right="468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17EEE" w14:textId="77777777" w:rsidR="00D44589" w:rsidRDefault="00D44589" w:rsidP="00026FDF">
      <w:r>
        <w:separator/>
      </w:r>
    </w:p>
  </w:endnote>
  <w:endnote w:type="continuationSeparator" w:id="0">
    <w:p w14:paraId="6280C25B" w14:textId="77777777" w:rsidR="00D44589" w:rsidRDefault="00D44589" w:rsidP="0002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5634" w14:textId="77777777" w:rsidR="00D44589" w:rsidRDefault="00D44589" w:rsidP="00026FDF">
      <w:r>
        <w:separator/>
      </w:r>
    </w:p>
  </w:footnote>
  <w:footnote w:type="continuationSeparator" w:id="0">
    <w:p w14:paraId="72999EB9" w14:textId="77777777" w:rsidR="00D44589" w:rsidRDefault="00D44589" w:rsidP="0002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75A" w14:textId="5A9188AA" w:rsidR="008A30CB" w:rsidRDefault="00501B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98B6C" wp14:editId="2FF1EF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188" cy="10058126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88" cy="100581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5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6E29D" wp14:editId="1C34D1DA">
              <wp:simplePos x="0" y="0"/>
              <wp:positionH relativeFrom="column">
                <wp:posOffset>38735</wp:posOffset>
              </wp:positionH>
              <wp:positionV relativeFrom="paragraph">
                <wp:posOffset>-10160</wp:posOffset>
              </wp:positionV>
              <wp:extent cx="962660" cy="342900"/>
              <wp:effectExtent l="0" t="0" r="27940" b="381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660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C006A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CF159" w14:textId="54A704A6" w:rsidR="008A30CB" w:rsidRPr="00157193" w:rsidRDefault="00A61241" w:rsidP="00157193">
                          <w:pPr>
                            <w:jc w:val="center"/>
                            <w:rPr>
                              <w:b/>
                              <w:color w:val="CC006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CC006A"/>
                              <w:sz w:val="18"/>
                              <w:szCs w:val="18"/>
                            </w:rPr>
                            <w:t>YOUR</w:t>
                          </w:r>
                          <w:r w:rsidR="008A30CB" w:rsidRPr="00157193">
                            <w:rPr>
                              <w:b/>
                              <w:color w:val="CC006A"/>
                              <w:sz w:val="18"/>
                              <w:szCs w:val="18"/>
                            </w:rPr>
                            <w:t xml:space="preserve">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6E2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05pt;margin-top:-.8pt;width:7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" filled="f" strokecolor="#cc006a">
              <v:textbox>
                <w:txbxContent>
                  <w:p w14:paraId="4C2CF159" w14:textId="54A704A6" w:rsidR="008A30CB" w:rsidRPr="00157193" w:rsidRDefault="00A61241" w:rsidP="00157193">
                    <w:pPr>
                      <w:jc w:val="center"/>
                      <w:rPr>
                        <w:b/>
                        <w:color w:val="CC006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CC006A"/>
                        <w:sz w:val="18"/>
                        <w:szCs w:val="18"/>
                      </w:rPr>
                      <w:t>YOUR</w:t>
                    </w:r>
                    <w:r w:rsidR="008A30CB" w:rsidRPr="00157193">
                      <w:rPr>
                        <w:b/>
                        <w:color w:val="CC006A"/>
                        <w:sz w:val="18"/>
                        <w:szCs w:val="18"/>
                      </w:rPr>
                      <w:t xml:space="preserve"> 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6F3"/>
    <w:multiLevelType w:val="hybridMultilevel"/>
    <w:tmpl w:val="0E6492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79C"/>
    <w:multiLevelType w:val="multilevel"/>
    <w:tmpl w:val="2A264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541"/>
    <w:multiLevelType w:val="hybridMultilevel"/>
    <w:tmpl w:val="11FAF922"/>
    <w:lvl w:ilvl="0" w:tplc="59825D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4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A4E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8A4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AA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6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E7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47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016"/>
    <w:multiLevelType w:val="multilevel"/>
    <w:tmpl w:val="C6A8B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A18"/>
    <w:multiLevelType w:val="multilevel"/>
    <w:tmpl w:val="B810DB1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3AD1"/>
    <w:multiLevelType w:val="hybridMultilevel"/>
    <w:tmpl w:val="925A0680"/>
    <w:lvl w:ilvl="0" w:tplc="899A4F4C">
      <w:start w:val="1"/>
      <w:numFmt w:val="bullet"/>
      <w:lvlText w:val="»"/>
      <w:lvlJc w:val="left"/>
      <w:pPr>
        <w:tabs>
          <w:tab w:val="num" w:pos="648"/>
        </w:tabs>
        <w:ind w:left="648" w:hanging="64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5644"/>
    <w:multiLevelType w:val="hybridMultilevel"/>
    <w:tmpl w:val="4F5833CE"/>
    <w:lvl w:ilvl="0" w:tplc="B7CEDD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CA3F7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1F4323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50698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3CAF6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2602D8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703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C0C496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A62A8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01BA5"/>
    <w:multiLevelType w:val="multilevel"/>
    <w:tmpl w:val="C6A8B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76D4"/>
    <w:multiLevelType w:val="hybridMultilevel"/>
    <w:tmpl w:val="8480906C"/>
    <w:lvl w:ilvl="0" w:tplc="EACC4A9A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67B8"/>
    <w:multiLevelType w:val="hybridMultilevel"/>
    <w:tmpl w:val="9FD08144"/>
    <w:lvl w:ilvl="0" w:tplc="AA6C5D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A1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A0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68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84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84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847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4C3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D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2285"/>
    <w:multiLevelType w:val="hybridMultilevel"/>
    <w:tmpl w:val="195AEA4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51EE9"/>
    <w:multiLevelType w:val="hybridMultilevel"/>
    <w:tmpl w:val="0562EF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0795F"/>
    <w:multiLevelType w:val="multilevel"/>
    <w:tmpl w:val="BD608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7030D"/>
    <w:multiLevelType w:val="hybridMultilevel"/>
    <w:tmpl w:val="892CE41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3E4"/>
    <w:multiLevelType w:val="multilevel"/>
    <w:tmpl w:val="62C22A0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F081E"/>
    <w:multiLevelType w:val="hybridMultilevel"/>
    <w:tmpl w:val="52FE6A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E"/>
    <w:rsid w:val="000049F4"/>
    <w:rsid w:val="00026FDF"/>
    <w:rsid w:val="000465B3"/>
    <w:rsid w:val="00072719"/>
    <w:rsid w:val="0007459D"/>
    <w:rsid w:val="000A23B1"/>
    <w:rsid w:val="000B2C81"/>
    <w:rsid w:val="000B60E2"/>
    <w:rsid w:val="000C0505"/>
    <w:rsid w:val="000C3490"/>
    <w:rsid w:val="00130FAA"/>
    <w:rsid w:val="0015531E"/>
    <w:rsid w:val="00157193"/>
    <w:rsid w:val="00197BA1"/>
    <w:rsid w:val="001B25DF"/>
    <w:rsid w:val="001F4A9E"/>
    <w:rsid w:val="00245744"/>
    <w:rsid w:val="0027166D"/>
    <w:rsid w:val="0027441D"/>
    <w:rsid w:val="00323F2E"/>
    <w:rsid w:val="00331C7A"/>
    <w:rsid w:val="003420E5"/>
    <w:rsid w:val="003D7B7F"/>
    <w:rsid w:val="003E40D5"/>
    <w:rsid w:val="00422D2B"/>
    <w:rsid w:val="004515A0"/>
    <w:rsid w:val="00470232"/>
    <w:rsid w:val="00476BB4"/>
    <w:rsid w:val="00501B4A"/>
    <w:rsid w:val="00543B52"/>
    <w:rsid w:val="00550436"/>
    <w:rsid w:val="00576472"/>
    <w:rsid w:val="005D4A4C"/>
    <w:rsid w:val="00627A15"/>
    <w:rsid w:val="00653555"/>
    <w:rsid w:val="006A56D8"/>
    <w:rsid w:val="007307FE"/>
    <w:rsid w:val="007369AD"/>
    <w:rsid w:val="00801860"/>
    <w:rsid w:val="00805BCF"/>
    <w:rsid w:val="00833F9D"/>
    <w:rsid w:val="00852090"/>
    <w:rsid w:val="0085365E"/>
    <w:rsid w:val="00856586"/>
    <w:rsid w:val="008823B6"/>
    <w:rsid w:val="00890421"/>
    <w:rsid w:val="008A30CB"/>
    <w:rsid w:val="008A41C9"/>
    <w:rsid w:val="008A52A5"/>
    <w:rsid w:val="008D5066"/>
    <w:rsid w:val="008F4266"/>
    <w:rsid w:val="008F7B76"/>
    <w:rsid w:val="00902A03"/>
    <w:rsid w:val="00910115"/>
    <w:rsid w:val="0091518D"/>
    <w:rsid w:val="009440FD"/>
    <w:rsid w:val="009557D2"/>
    <w:rsid w:val="009A3E4B"/>
    <w:rsid w:val="009B0D65"/>
    <w:rsid w:val="009C6F42"/>
    <w:rsid w:val="009E1C12"/>
    <w:rsid w:val="00A362FE"/>
    <w:rsid w:val="00A60A6B"/>
    <w:rsid w:val="00A61241"/>
    <w:rsid w:val="00AB3FA4"/>
    <w:rsid w:val="00B32482"/>
    <w:rsid w:val="00B4729E"/>
    <w:rsid w:val="00B71C61"/>
    <w:rsid w:val="00B74859"/>
    <w:rsid w:val="00BA515E"/>
    <w:rsid w:val="00BC4C26"/>
    <w:rsid w:val="00C248A0"/>
    <w:rsid w:val="00C30B4E"/>
    <w:rsid w:val="00C37A94"/>
    <w:rsid w:val="00C6406D"/>
    <w:rsid w:val="00CD1FB0"/>
    <w:rsid w:val="00CD4611"/>
    <w:rsid w:val="00D272D4"/>
    <w:rsid w:val="00D3576E"/>
    <w:rsid w:val="00D37ED3"/>
    <w:rsid w:val="00D414C1"/>
    <w:rsid w:val="00D44589"/>
    <w:rsid w:val="00D56F08"/>
    <w:rsid w:val="00D953CC"/>
    <w:rsid w:val="00DA2EBE"/>
    <w:rsid w:val="00E202A5"/>
    <w:rsid w:val="00E32AB7"/>
    <w:rsid w:val="00E33BDA"/>
    <w:rsid w:val="00E53708"/>
    <w:rsid w:val="00EB2157"/>
    <w:rsid w:val="00F116EA"/>
    <w:rsid w:val="00F52FD9"/>
    <w:rsid w:val="00F82393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75D5D9B"/>
  <w14:defaultImageDpi w14:val="300"/>
  <w15:docId w15:val="{66A15C48-2C60-49EB-B1A9-4E428B0A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47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DF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DF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C3490"/>
    <w:pPr>
      <w:numPr>
        <w:numId w:val="3"/>
      </w:numPr>
      <w:spacing w:after="240"/>
      <w:contextualSpacing/>
    </w:pPr>
    <w:rPr>
      <w:rFonts w:cs="Arial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6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4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4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4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996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954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360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065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106">
          <w:marLeft w:val="36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545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467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11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758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088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993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086">
          <w:marLeft w:val="36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0FC50-E77B-477B-A640-35F738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Reddy or Knot design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Reddy</dc:creator>
  <cp:lastModifiedBy>Hunt, Holly</cp:lastModifiedBy>
  <cp:revision>2</cp:revision>
  <cp:lastPrinted>2013-12-23T15:51:00Z</cp:lastPrinted>
  <dcterms:created xsi:type="dcterms:W3CDTF">2015-10-19T13:43:00Z</dcterms:created>
  <dcterms:modified xsi:type="dcterms:W3CDTF">2015-10-19T13:43:00Z</dcterms:modified>
</cp:coreProperties>
</file>